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3C" w:rsidRDefault="009E093C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様式第２号（第６条、第７条関係）（表面）　　　　　　</w:t>
      </w:r>
    </w:p>
    <w:p w:rsidR="009E093C" w:rsidRDefault="009E093C">
      <w:pPr>
        <w:widowControl/>
        <w:jc w:val="left"/>
        <w:rPr>
          <w:rFonts w:ascii="ＭＳ 明朝" w:hAnsi="ＭＳ 明朝" w:hint="eastAsia"/>
        </w:rPr>
      </w:pPr>
    </w:p>
    <w:p w:rsidR="00000000" w:rsidRDefault="009E093C" w:rsidP="009E093C">
      <w:pPr>
        <w:widowControl/>
        <w:jc w:val="center"/>
        <w:rPr>
          <w:rFonts w:ascii="ＭＳ 明朝"/>
        </w:rPr>
      </w:pPr>
      <w:r>
        <w:rPr>
          <w:rFonts w:ascii="ＭＳ 明朝" w:hAnsi="ＭＳ 明朝" w:hint="eastAsia"/>
        </w:rPr>
        <w:t>補助対象工事費確認シート</w:t>
      </w:r>
    </w:p>
    <w:p w:rsidR="00000000" w:rsidRDefault="009E093C">
      <w:pPr>
        <w:widowControl/>
        <w:ind w:firstLineChars="100" w:firstLine="160"/>
        <w:jc w:val="right"/>
        <w:rPr>
          <w:rFonts w:ascii="ＭＳ 明朝" w:cs="MS-Mincho"/>
          <w:kern w:val="0"/>
          <w:sz w:val="16"/>
          <w:szCs w:val="16"/>
        </w:rPr>
      </w:pPr>
    </w:p>
    <w:tbl>
      <w:tblPr>
        <w:tblW w:w="9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567"/>
        <w:gridCol w:w="284"/>
        <w:gridCol w:w="472"/>
        <w:gridCol w:w="1512"/>
        <w:gridCol w:w="4537"/>
        <w:gridCol w:w="1811"/>
      </w:tblGrid>
      <w:tr w:rsidR="00000000">
        <w:trPr>
          <w:trHeight w:val="335"/>
        </w:trPr>
        <w:tc>
          <w:tcPr>
            <w:tcW w:w="974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00000" w:rsidRDefault="009E093C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補助対象工事費等の内訳</w:t>
            </w:r>
          </w:p>
        </w:tc>
      </w:tr>
      <w:tr w:rsidR="00000000">
        <w:trPr>
          <w:cantSplit/>
          <w:trHeight w:val="340"/>
        </w:trPr>
        <w:tc>
          <w:tcPr>
            <w:tcW w:w="566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0000" w:rsidRDefault="009E093C">
            <w:pPr>
              <w:ind w:left="113" w:right="113"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000000" w:rsidRDefault="009E093C">
            <w:pPr>
              <w:ind w:left="113" w:right="113"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性能向上部分</w:t>
            </w:r>
          </w:p>
        </w:tc>
        <w:tc>
          <w:tcPr>
            <w:tcW w:w="6805" w:type="dxa"/>
            <w:gridSpan w:val="4"/>
            <w:tcBorders>
              <w:bottom w:val="nil"/>
            </w:tcBorders>
            <w:vAlign w:val="center"/>
          </w:tcPr>
          <w:p w:rsidR="00000000" w:rsidRDefault="009E093C">
            <w:pPr>
              <w:widowControl/>
              <w:suppressAutoHyphens w:val="0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Segoe UI Emoji" w:hAnsi="Segoe UI Emoji" w:cs="Segoe UI Emoji"/>
                <w:kern w:val="0"/>
                <w:szCs w:val="21"/>
              </w:rPr>
              <w:t>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バリアフリー・安全型　性能向上の内容</w:t>
            </w:r>
          </w:p>
        </w:tc>
        <w:tc>
          <w:tcPr>
            <w:tcW w:w="1811" w:type="dxa"/>
            <w:tcBorders>
              <w:right w:val="single" w:sz="12" w:space="0" w:color="auto"/>
            </w:tcBorders>
          </w:tcPr>
          <w:p w:rsidR="00000000" w:rsidRDefault="009E093C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000000">
        <w:trPr>
          <w:trHeight w:val="28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521" w:type="dxa"/>
            <w:gridSpan w:val="3"/>
            <w:vMerge w:val="restart"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□建具の取替工事　　□出入口等幅拡張工事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□手すり設置工事　　□段差解消・緩和工事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□床等の防滑工事　　□浴室の改良工事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□便所の改良工事　　□ヒートショック対策工事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□その他（　　　　　　　　　　　　　　　　　　　　　　　　　）</w:t>
            </w:r>
          </w:p>
        </w:tc>
        <w:tc>
          <w:tcPr>
            <w:tcW w:w="1811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(A)</w:t>
            </w:r>
          </w:p>
        </w:tc>
      </w:tr>
      <w:tr w:rsidR="00000000">
        <w:trPr>
          <w:trHeight w:val="1068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widowControl/>
              <w:rPr>
                <w:rFonts w:ascii="ＭＳ 明朝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right w:val="single" w:sz="12" w:space="0" w:color="auto"/>
            </w:tcBorders>
            <w:vAlign w:val="bottom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val="27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widowControl/>
              <w:rPr>
                <w:rFonts w:ascii="ＭＳ 明朝"/>
              </w:rPr>
            </w:pPr>
          </w:p>
        </w:tc>
        <w:tc>
          <w:tcPr>
            <w:tcW w:w="6521" w:type="dxa"/>
            <w:gridSpan w:val="3"/>
            <w:vMerge w:val="restart"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裏面に該当する場合の概要※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（　　　　　　　　　　　　　　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　　　　　　　）</w:t>
            </w:r>
          </w:p>
        </w:tc>
        <w:tc>
          <w:tcPr>
            <w:tcW w:w="1811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(B)</w:t>
            </w:r>
          </w:p>
        </w:tc>
      </w:tr>
      <w:tr w:rsidR="00000000">
        <w:trPr>
          <w:trHeight w:val="29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widowControl/>
              <w:rPr>
                <w:rFonts w:ascii="ＭＳ 明朝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val="34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tcBorders>
              <w:bottom w:val="nil"/>
            </w:tcBorders>
            <w:vAlign w:val="center"/>
          </w:tcPr>
          <w:p w:rsidR="00000000" w:rsidRDefault="009E093C">
            <w:pPr>
              <w:widowControl/>
              <w:suppressAutoHyphens w:val="0"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Segoe UI Emoji" w:hAnsi="Segoe UI Emoji" w:cs="Segoe UI Emoji"/>
                <w:kern w:val="0"/>
                <w:szCs w:val="21"/>
              </w:rPr>
              <w:t>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防災型　性能向上の内容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金額</w:t>
            </w:r>
          </w:p>
        </w:tc>
      </w:tr>
      <w:tr w:rsidR="00000000">
        <w:trPr>
          <w:trHeight w:val="27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000000" w:rsidRDefault="009E093C">
            <w:pPr>
              <w:rPr>
                <w:rFonts w:ascii="ＭＳ 明朝" w:cs="MS-Mincho"/>
                <w:szCs w:val="21"/>
              </w:rPr>
            </w:pPr>
          </w:p>
        </w:tc>
        <w:tc>
          <w:tcPr>
            <w:tcW w:w="6521" w:type="dxa"/>
            <w:gridSpan w:val="3"/>
            <w:vMerge w:val="restart"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□屋根の葺き替え工事　　　　　□外壁の張り替え工事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□基礎・柱等躯体の補強工事　　□耐震改修工事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□窓・ガラスの取り換え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□その他（　　　　　　　　　　　　　　　　　　　　　　　　）</w:t>
            </w:r>
          </w:p>
        </w:tc>
        <w:tc>
          <w:tcPr>
            <w:tcW w:w="1811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(C)</w:t>
            </w:r>
          </w:p>
        </w:tc>
      </w:tr>
      <w:tr w:rsidR="00000000">
        <w:trPr>
          <w:trHeight w:val="682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rPr>
                <w:rFonts w:ascii="ＭＳ 明朝" w:cs="MS-Mincho"/>
                <w:szCs w:val="21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right w:val="single" w:sz="12" w:space="0" w:color="auto"/>
            </w:tcBorders>
            <w:vAlign w:val="bottom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val="270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widowControl/>
              <w:rPr>
                <w:rFonts w:ascii="ＭＳ 明朝"/>
              </w:rPr>
            </w:pPr>
          </w:p>
        </w:tc>
        <w:tc>
          <w:tcPr>
            <w:tcW w:w="6521" w:type="dxa"/>
            <w:gridSpan w:val="3"/>
            <w:vMerge w:val="restart"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裏面に該当する場合の概要※</w:t>
            </w:r>
          </w:p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　　　　　　　　　　　　　　　　　　　　　　　）</w:t>
            </w:r>
          </w:p>
        </w:tc>
        <w:tc>
          <w:tcPr>
            <w:tcW w:w="1811" w:type="dxa"/>
            <w:tcBorders>
              <w:bottom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(D)</w:t>
            </w:r>
          </w:p>
        </w:tc>
      </w:tr>
      <w:tr w:rsidR="00000000">
        <w:trPr>
          <w:trHeight w:val="268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4" w:type="dxa"/>
            <w:vMerge/>
          </w:tcPr>
          <w:p w:rsidR="00000000" w:rsidRDefault="009E093C">
            <w:pPr>
              <w:widowControl/>
              <w:rPr>
                <w:rFonts w:ascii="ＭＳ 明朝"/>
              </w:rPr>
            </w:pPr>
          </w:p>
        </w:tc>
        <w:tc>
          <w:tcPr>
            <w:tcW w:w="6521" w:type="dxa"/>
            <w:gridSpan w:val="3"/>
            <w:vMerge/>
            <w:vAlign w:val="center"/>
          </w:tcPr>
          <w:p w:rsidR="00000000" w:rsidRDefault="009E093C">
            <w:pPr>
              <w:widowControl/>
              <w:spacing w:line="240" w:lineRule="atLeas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811" w:type="dxa"/>
            <w:tcBorders>
              <w:top w:val="nil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27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Align w:val="center"/>
          </w:tcPr>
          <w:p w:rsidR="00000000" w:rsidRDefault="009E093C">
            <w:pPr>
              <w:widowControl/>
              <w:suppressAutoHyphens w:val="0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MS-Mincho"/>
                <w:kern w:val="0"/>
                <w:szCs w:val="21"/>
              </w:rPr>
              <w:t>=(A)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＋</w:t>
            </w:r>
            <w:r>
              <w:rPr>
                <w:rFonts w:ascii="ＭＳ 明朝" w:hAnsi="ＭＳ 明朝" w:cs="MS-Mincho"/>
                <w:kern w:val="0"/>
                <w:szCs w:val="21"/>
              </w:rPr>
              <w:t>(B)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バリアフリー・安全型　工事費　計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79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567" w:type="dxa"/>
            <w:vMerge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6805" w:type="dxa"/>
            <w:gridSpan w:val="4"/>
            <w:vAlign w:val="center"/>
          </w:tcPr>
          <w:p w:rsidR="00000000" w:rsidRDefault="009E093C">
            <w:pPr>
              <w:widowControl/>
              <w:suppressAutoHyphens w:val="0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②　</w:t>
            </w:r>
            <w:r>
              <w:rPr>
                <w:rFonts w:ascii="ＭＳ 明朝" w:hAnsi="ＭＳ 明朝" w:cs="MS-Mincho"/>
                <w:kern w:val="0"/>
                <w:szCs w:val="21"/>
              </w:rPr>
              <w:t>=(C)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＋</w:t>
            </w:r>
            <w:r>
              <w:rPr>
                <w:rFonts w:ascii="ＭＳ 明朝" w:hAnsi="ＭＳ 明朝" w:cs="MS-Mincho"/>
                <w:kern w:val="0"/>
                <w:szCs w:val="21"/>
              </w:rPr>
              <w:t>(D)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防災型　　　　　　　　工事費　計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76"/>
        </w:trPr>
        <w:tc>
          <w:tcPr>
            <w:tcW w:w="566" w:type="dxa"/>
            <w:vMerge/>
            <w:tcBorders>
              <w:left w:val="single" w:sz="12" w:space="0" w:color="auto"/>
            </w:tcBorders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7372" w:type="dxa"/>
            <w:gridSpan w:val="5"/>
            <w:vAlign w:val="center"/>
          </w:tcPr>
          <w:p w:rsidR="00000000" w:rsidRDefault="009E093C">
            <w:pPr>
              <w:widowControl/>
              <w:suppressAutoHyphens w:val="0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③　</w:t>
            </w:r>
            <w:r>
              <w:rPr>
                <w:rFonts w:ascii="ＭＳ 明朝" w:hAnsi="ＭＳ 明朝" w:cs="MS-Mincho"/>
                <w:kern w:val="0"/>
                <w:szCs w:val="21"/>
              </w:rPr>
              <w:t>=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①＋②　　補助対象工事費等　合計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95"/>
        </w:trPr>
        <w:tc>
          <w:tcPr>
            <w:tcW w:w="1889" w:type="dxa"/>
            <w:gridSpan w:val="4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補助対象外部分</w:t>
            </w:r>
          </w:p>
        </w:tc>
        <w:tc>
          <w:tcPr>
            <w:tcW w:w="6049" w:type="dxa"/>
            <w:gridSpan w:val="2"/>
            <w:tcBorders>
              <w:bottom w:val="double" w:sz="4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ａ．補助対象外工事費</w:t>
            </w:r>
          </w:p>
        </w:tc>
        <w:tc>
          <w:tcPr>
            <w:tcW w:w="1811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95"/>
        </w:trPr>
        <w:tc>
          <w:tcPr>
            <w:tcW w:w="7938" w:type="dxa"/>
            <w:gridSpan w:val="6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00000" w:rsidRDefault="009E093C">
            <w:pPr>
              <w:widowControl/>
              <w:jc w:val="lef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③＋ａ　　　工事費用　総額</w:t>
            </w:r>
          </w:p>
        </w:tc>
        <w:tc>
          <w:tcPr>
            <w:tcW w:w="1811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758"/>
        </w:trPr>
        <w:tc>
          <w:tcPr>
            <w:tcW w:w="566" w:type="dxa"/>
            <w:vMerge w:val="restart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00000" w:rsidRDefault="009E093C">
            <w:pPr>
              <w:widowControl/>
              <w:ind w:left="113" w:right="113"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補助額</w:t>
            </w:r>
          </w:p>
        </w:tc>
        <w:tc>
          <w:tcPr>
            <w:tcW w:w="2835" w:type="dxa"/>
            <w:gridSpan w:val="4"/>
            <w:tcBorders>
              <w:top w:val="double" w:sz="4" w:space="0" w:color="auto"/>
              <w:right w:val="nil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Ⅰ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バリアフリー・安全型</w:t>
            </w:r>
          </w:p>
        </w:tc>
        <w:tc>
          <w:tcPr>
            <w:tcW w:w="4537" w:type="dxa"/>
            <w:tcBorders>
              <w:top w:val="double" w:sz="4" w:space="0" w:color="auto"/>
              <w:left w:val="nil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 xml:space="preserve">(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①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×</w:t>
            </w:r>
            <w:r>
              <w:rPr>
                <w:rFonts w:ascii="ＭＳ 明朝" w:hAnsi="ＭＳ 明朝" w:cs="MS-Mincho"/>
                <w:kern w:val="0"/>
                <w:szCs w:val="21"/>
              </w:rPr>
              <w:t>1/5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又は</w:t>
            </w:r>
            <w:r>
              <w:rPr>
                <w:rFonts w:ascii="ＭＳ 明朝" w:hAnsi="ＭＳ 明朝" w:cs="MS-Mincho"/>
                <w:kern w:val="0"/>
                <w:szCs w:val="21"/>
              </w:rPr>
              <w:t>10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万円のいずれか小さい額</w:t>
            </w:r>
            <w:r>
              <w:rPr>
                <w:rFonts w:ascii="ＭＳ 明朝" w:hAnsi="ＭＳ 明朝" w:cs="MS-Mincho"/>
                <w:kern w:val="0"/>
                <w:szCs w:val="21"/>
              </w:rPr>
              <w:t>)</w:t>
            </w:r>
          </w:p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 w:val="16"/>
                <w:szCs w:val="16"/>
              </w:rPr>
            </w:pP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※千円未満は切り捨て</w:t>
            </w:r>
          </w:p>
        </w:tc>
        <w:tc>
          <w:tcPr>
            <w:tcW w:w="181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678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Ⅱ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防災型</w:t>
            </w:r>
          </w:p>
        </w:tc>
        <w:tc>
          <w:tcPr>
            <w:tcW w:w="4537" w:type="dxa"/>
            <w:tcBorders>
              <w:left w:val="nil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 xml:space="preserve">(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②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×</w:t>
            </w:r>
            <w:r>
              <w:rPr>
                <w:rFonts w:ascii="ＭＳ 明朝" w:hAnsi="ＭＳ 明朝" w:cs="MS-Mincho"/>
                <w:kern w:val="0"/>
                <w:szCs w:val="21"/>
              </w:rPr>
              <w:t>1/5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又は</w:t>
            </w:r>
            <w:r>
              <w:rPr>
                <w:rFonts w:ascii="ＭＳ 明朝" w:hAnsi="ＭＳ 明朝" w:cs="MS-Mincho"/>
                <w:kern w:val="0"/>
                <w:szCs w:val="21"/>
              </w:rPr>
              <w:t>10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万円のいずれか小さい額</w:t>
            </w:r>
            <w:r>
              <w:rPr>
                <w:rFonts w:ascii="ＭＳ 明朝" w:hAnsi="ＭＳ 明朝" w:cs="MS-Mincho"/>
                <w:kern w:val="0"/>
                <w:szCs w:val="21"/>
              </w:rPr>
              <w:t>)</w:t>
            </w:r>
          </w:p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※千円未満は切り捨て</w:t>
            </w:r>
          </w:p>
        </w:tc>
        <w:tc>
          <w:tcPr>
            <w:tcW w:w="1811" w:type="dxa"/>
            <w:tcBorders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  <w:tr w:rsidR="00000000">
        <w:trPr>
          <w:trHeight w:hRule="exact" w:val="705"/>
        </w:trPr>
        <w:tc>
          <w:tcPr>
            <w:tcW w:w="56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2835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Ⅲ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合計</w:t>
            </w:r>
          </w:p>
        </w:tc>
        <w:tc>
          <w:tcPr>
            <w:tcW w:w="4537" w:type="dxa"/>
            <w:tcBorders>
              <w:left w:val="nil"/>
              <w:bottom w:val="single" w:sz="12" w:space="0" w:color="auto"/>
            </w:tcBorders>
            <w:vAlign w:val="center"/>
          </w:tcPr>
          <w:p w:rsidR="00000000" w:rsidRDefault="009E093C">
            <w:pPr>
              <w:widowControl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</w:rPr>
              <w:t>(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Ⅰ＋Ⅱ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) </w:t>
            </w:r>
          </w:p>
        </w:tc>
        <w:tc>
          <w:tcPr>
            <w:tcW w:w="18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E093C">
            <w:pPr>
              <w:widowControl/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000000" w:rsidRDefault="009E093C">
      <w:pPr>
        <w:widowControl/>
        <w:jc w:val="left"/>
        <w:rPr>
          <w:rFonts w:asci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※他の補助金の補助対象工事費の限度額を超えた額及び内容</w:t>
      </w:r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rPr>
          <w:rFonts w:ascii="ＭＳ 明朝" w:hAnsi="ＭＳ 明朝"/>
          <w:szCs w:val="21"/>
        </w:rPr>
      </w:pPr>
      <w:bookmarkStart w:id="0" w:name="_GoBack"/>
      <w:bookmarkEnd w:id="0"/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rPr>
          <w:rFonts w:ascii="ＭＳ 明朝" w:hAnsi="ＭＳ 明朝"/>
          <w:szCs w:val="21"/>
        </w:rPr>
      </w:pPr>
    </w:p>
    <w:p w:rsidR="00000000" w:rsidRDefault="009E093C">
      <w:pPr>
        <w:widowControl/>
        <w:jc w:val="left"/>
        <w:rPr>
          <w:rFonts w:ascii="ＭＳ 明朝" w:cs="MS-Mincho"/>
          <w:kern w:val="0"/>
          <w:szCs w:val="21"/>
        </w:rPr>
      </w:pPr>
    </w:p>
    <w:p w:rsidR="00000000" w:rsidRDefault="009E093C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（裏面）</w:t>
      </w:r>
    </w:p>
    <w:p w:rsidR="00000000" w:rsidRDefault="009E093C">
      <w:pPr>
        <w:jc w:val="center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各種公的補助等の申請に関する申出</w:t>
      </w:r>
    </w:p>
    <w:p w:rsidR="00000000" w:rsidRDefault="009E093C">
      <w:pPr>
        <w:spacing w:line="360" w:lineRule="auto"/>
        <w:rPr>
          <w:rFonts w:asci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 xml:space="preserve">　</w:t>
      </w:r>
      <w:r>
        <w:rPr>
          <w:rFonts w:ascii="ＭＳ 明朝" w:hAnsi="ＭＳ 明朝" w:cs="ＭＳ 明朝" w:hint="eastAsia"/>
          <w:sz w:val="24"/>
        </w:rPr>
        <w:t>□</w:t>
      </w:r>
      <w:r>
        <w:rPr>
          <w:rFonts w:ascii="ＭＳ 明朝" w:hAnsi="ＭＳ 明朝" w:cs="ＭＳ 明朝" w:hint="eastAsia"/>
          <w:szCs w:val="21"/>
        </w:rPr>
        <w:t>住宅性能向上リフォーム工事において、他の公的補助等の申請はありません。</w:t>
      </w:r>
    </w:p>
    <w:p w:rsidR="00000000" w:rsidRDefault="009E093C">
      <w:pPr>
        <w:spacing w:line="360" w:lineRule="auto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 w:val="24"/>
        </w:rPr>
        <w:t>□</w:t>
      </w:r>
      <w:r>
        <w:rPr>
          <w:rFonts w:ascii="ＭＳ 明朝" w:hAnsi="ＭＳ 明朝" w:hint="eastAsia"/>
          <w:szCs w:val="21"/>
        </w:rPr>
        <w:t>他の公的補助等の申請（予定）状況は下記のとおりです。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1"/>
        <w:gridCol w:w="737"/>
        <w:gridCol w:w="1500"/>
        <w:gridCol w:w="6423"/>
      </w:tblGrid>
      <w:tr w:rsidR="00000000">
        <w:trPr>
          <w:trHeight w:val="338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cs="ＭＳ 明朝" w:hint="eastAsia"/>
              </w:rPr>
              <w:t>番号</w:t>
            </w:r>
          </w:p>
        </w:tc>
        <w:tc>
          <w:tcPr>
            <w:tcW w:w="7923" w:type="dxa"/>
            <w:gridSpan w:val="2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cs="ＭＳ 明朝" w:hint="eastAsia"/>
              </w:rPr>
              <w:t>公的補助等の区分</w:t>
            </w:r>
          </w:p>
        </w:tc>
      </w:tr>
      <w:tr w:rsidR="00000000">
        <w:trPr>
          <w:trHeight w:val="338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7923" w:type="dxa"/>
            <w:gridSpan w:val="2"/>
            <w:vMerge/>
            <w:vAlign w:val="center"/>
          </w:tcPr>
          <w:p w:rsidR="00000000" w:rsidRDefault="009E093C">
            <w:pPr>
              <w:jc w:val="center"/>
            </w:pPr>
          </w:p>
        </w:tc>
      </w:tr>
      <w:tr w:rsidR="00000000">
        <w:trPr>
          <w:trHeight w:hRule="exact" w:val="457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536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>
            <w:pPr>
              <w:jc w:val="center"/>
            </w:pPr>
          </w:p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>
            <w:pPr>
              <w:rPr>
                <w:sz w:val="24"/>
              </w:rPr>
            </w:pPr>
          </w:p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 w:val="restart"/>
            <w:vAlign w:val="center"/>
          </w:tcPr>
          <w:p w:rsidR="00000000" w:rsidRDefault="009E093C">
            <w:pPr>
              <w:jc w:val="center"/>
              <w:rPr>
                <w:sz w:val="24"/>
              </w:rPr>
            </w:pPr>
            <w:r>
              <w:rPr>
                <w:rFonts w:cs="ＭＳ 明朝" w:hint="eastAsia"/>
                <w:sz w:val="24"/>
              </w:rPr>
              <w:t>□</w:t>
            </w:r>
          </w:p>
        </w:tc>
        <w:tc>
          <w:tcPr>
            <w:tcW w:w="737" w:type="dxa"/>
            <w:vMerge w:val="restart"/>
            <w:vAlign w:val="center"/>
          </w:tcPr>
          <w:p w:rsidR="00000000" w:rsidRDefault="009E093C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923" w:type="dxa"/>
            <w:gridSpan w:val="2"/>
            <w:vAlign w:val="center"/>
          </w:tcPr>
          <w:p w:rsidR="00000000" w:rsidRDefault="009E093C">
            <w:r>
              <w:rPr>
                <w:rFonts w:cs="ＭＳ 明朝" w:hint="eastAsia"/>
              </w:rPr>
              <w:t>国等の補助金交付等</w:t>
            </w:r>
          </w:p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/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補助名称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  <w:tr w:rsidR="00000000">
        <w:trPr>
          <w:trHeight w:hRule="exact" w:val="454"/>
          <w:jc w:val="center"/>
        </w:trPr>
        <w:tc>
          <w:tcPr>
            <w:tcW w:w="731" w:type="dxa"/>
            <w:vMerge/>
            <w:vAlign w:val="center"/>
          </w:tcPr>
          <w:p w:rsidR="00000000" w:rsidRDefault="009E093C"/>
        </w:tc>
        <w:tc>
          <w:tcPr>
            <w:tcW w:w="737" w:type="dxa"/>
            <w:vMerge/>
            <w:vAlign w:val="center"/>
          </w:tcPr>
          <w:p w:rsidR="00000000" w:rsidRDefault="009E093C"/>
        </w:tc>
        <w:tc>
          <w:tcPr>
            <w:tcW w:w="1500" w:type="dxa"/>
            <w:vAlign w:val="center"/>
          </w:tcPr>
          <w:p w:rsidR="00000000" w:rsidRDefault="009E093C">
            <w:r>
              <w:rPr>
                <w:rFonts w:cs="ＭＳ 明朝" w:hint="eastAsia"/>
              </w:rPr>
              <w:t>工事内容</w:t>
            </w:r>
          </w:p>
        </w:tc>
        <w:tc>
          <w:tcPr>
            <w:tcW w:w="6423" w:type="dxa"/>
            <w:vAlign w:val="center"/>
          </w:tcPr>
          <w:p w:rsidR="00000000" w:rsidRDefault="009E093C"/>
        </w:tc>
      </w:tr>
    </w:tbl>
    <w:p w:rsidR="00000000" w:rsidRDefault="009E093C">
      <w:pPr>
        <w:rPr>
          <w:rFonts w:cs="ＭＳ 明朝"/>
        </w:rPr>
      </w:pPr>
    </w:p>
    <w:p w:rsidR="00000000" w:rsidRDefault="009E093C">
      <w:r>
        <w:rPr>
          <w:rFonts w:cs="ＭＳ 明朝" w:hint="eastAsia"/>
        </w:rPr>
        <w:t>記入方法等</w:t>
      </w:r>
    </w:p>
    <w:p w:rsidR="00000000" w:rsidRDefault="009E093C">
      <w:pPr>
        <w:ind w:firstLineChars="100" w:firstLine="210"/>
      </w:pPr>
      <w:r>
        <w:rPr>
          <w:rFonts w:cs="ＭＳ 明朝" w:hint="eastAsia"/>
        </w:rPr>
        <w:t>１）申請（予定）の有無について□のいずれかにチェックすること。</w:t>
      </w:r>
    </w:p>
    <w:p w:rsidR="00000000" w:rsidRDefault="009E093C">
      <w:pPr>
        <w:rPr>
          <w:rFonts w:cs="ＭＳ 明朝"/>
        </w:rPr>
      </w:pPr>
      <w:r>
        <w:rPr>
          <w:rFonts w:cs="ＭＳ 明朝" w:hint="eastAsia"/>
        </w:rPr>
        <w:t xml:space="preserve">　２）「有」の場合は、工事内容欄等に内容を記載すること。</w:t>
      </w:r>
    </w:p>
    <w:sectPr w:rsidR="00000000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093C">
      <w:r>
        <w:separator/>
      </w:r>
    </w:p>
  </w:endnote>
  <w:endnote w:type="continuationSeparator" w:id="0">
    <w:p w:rsidR="00000000" w:rsidRDefault="009E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093C">
      <w:r>
        <w:separator/>
      </w:r>
    </w:p>
  </w:footnote>
  <w:footnote w:type="continuationSeparator" w:id="0">
    <w:p w:rsidR="00000000" w:rsidRDefault="009E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97"/>
  <w:drawingGridVerticalSpacing w:val="311"/>
  <w:displayHorizontalDrawingGridEvery w:val="0"/>
  <w:displayVertic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C"/>
    <w:rsid w:val="009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044D75"/>
  <w15:chartTrackingRefBased/>
  <w15:docId w15:val="{97ACBAA9-9ADE-4D8D-9DBC-D755A2CCC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</w:style>
  <w:style w:type="character" w:styleId="a5">
    <w:name w:val="Default Paragraph Font"/>
  </w:style>
  <w:style w:type="paragraph" w:styleId="a6">
    <w:name w:val="List"/>
    <w:basedOn w:val="a"/>
    <w:pPr>
      <w:ind w:left="200" w:hanging="200"/>
    </w:p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20">
    <w:name w:val="List 2"/>
    <w:basedOn w:val="a"/>
    <w:pPr>
      <w:ind w:left="100" w:hanging="200"/>
    </w:pPr>
  </w:style>
  <w:style w:type="paragraph" w:styleId="30">
    <w:name w:val="List 3"/>
    <w:basedOn w:val="a"/>
    <w:pPr>
      <w:ind w:left="100" w:hanging="200"/>
    </w:pPr>
  </w:style>
  <w:style w:type="paragraph" w:styleId="4">
    <w:name w:val="List 4"/>
    <w:basedOn w:val="a"/>
    <w:pPr>
      <w:ind w:left="100" w:hanging="200"/>
    </w:pPr>
  </w:style>
  <w:style w:type="paragraph" w:styleId="aa">
    <w:name w:val="List Continue"/>
    <w:basedOn w:val="a"/>
    <w:pPr>
      <w:spacing w:after="180"/>
      <w:ind w:left="425"/>
    </w:pPr>
  </w:style>
  <w:style w:type="paragraph" w:styleId="21">
    <w:name w:val="List Continue 2"/>
    <w:basedOn w:val="a"/>
    <w:pPr>
      <w:spacing w:after="180"/>
      <w:ind w:left="850"/>
    </w:pPr>
  </w:style>
  <w:style w:type="paragraph" w:styleId="31">
    <w:name w:val="List Continue 3"/>
    <w:basedOn w:val="a"/>
    <w:pPr>
      <w:spacing w:after="180"/>
      <w:ind w:left="1275"/>
    </w:pPr>
  </w:style>
  <w:style w:type="paragraph" w:styleId="40">
    <w:name w:val="List Continue 4"/>
    <w:basedOn w:val="a"/>
    <w:pPr>
      <w:spacing w:after="180"/>
      <w:ind w:left="1700"/>
    </w:p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  <w:style w:type="table" w:styleId="ad">
    <w:name w:val="Table Grid"/>
    <w:basedOn w:val="a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">
    <w:name w:val="ヘッダー (文字)"/>
    <w:link w:val="ae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0">
    <w:name w:val="footer"/>
    <w:basedOn w:val="a"/>
    <w:link w:val="af1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1">
    <w:name w:val="フッター (文字)"/>
    <w:link w:val="af0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paragraph" w:styleId="af2">
    <w:name w:val="Note Heading"/>
    <w:basedOn w:val="a"/>
    <w:next w:val="a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paragraph" w:styleId="af3">
    <w:name w:val="Closing"/>
    <w:basedOn w:val="a"/>
    <w:pPr>
      <w:suppressAutoHyphens w:val="0"/>
      <w:jc w:val="right"/>
    </w:pPr>
    <w:rPr>
      <w:rFonts w:hAnsi="ＭＳ 明朝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雲仙市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013544</dc:creator>
  <cp:keywords/>
  <cp:lastModifiedBy>津田　晃平</cp:lastModifiedBy>
  <cp:revision>2</cp:revision>
  <cp:lastPrinted>2013-05-24T07:48:00Z</cp:lastPrinted>
  <dcterms:created xsi:type="dcterms:W3CDTF">2022-04-19T04:09:00Z</dcterms:created>
  <dcterms:modified xsi:type="dcterms:W3CDTF">2022-04-19T04:09:00Z</dcterms:modified>
</cp:coreProperties>
</file>